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65" w:rsidRPr="000405CD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9145" cy="12801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B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B0">
        <w:rPr>
          <w:rFonts w:ascii="Times New Roman" w:hAnsi="Times New Roman" w:cs="Times New Roman"/>
          <w:b/>
          <w:sz w:val="28"/>
          <w:szCs w:val="28"/>
        </w:rPr>
        <w:t>СЕЛЬСКОГО ПОСЕЛЕНИЯ ВЫСОКОВО</w:t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B0">
        <w:rPr>
          <w:rFonts w:ascii="Times New Roman" w:hAnsi="Times New Roman" w:cs="Times New Roman"/>
          <w:b/>
          <w:sz w:val="28"/>
          <w:szCs w:val="28"/>
        </w:rPr>
        <w:t>РАМЕШКОВСКИЙ РАЙОН</w:t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B0">
        <w:rPr>
          <w:rFonts w:ascii="Times New Roman" w:hAnsi="Times New Roman" w:cs="Times New Roman"/>
          <w:b/>
          <w:sz w:val="28"/>
          <w:szCs w:val="28"/>
        </w:rPr>
        <w:t>ТВЕРСКАЯ ОБЛАСТЬ</w:t>
      </w:r>
    </w:p>
    <w:p w:rsidR="00496665" w:rsidRPr="000405CD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7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57B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96665" w:rsidRPr="001D4E7B" w:rsidRDefault="00496665" w:rsidP="00496665">
      <w:pPr>
        <w:spacing w:after="0"/>
        <w:jc w:val="center"/>
        <w:rPr>
          <w:rFonts w:ascii="Times New Roman" w:hAnsi="Times New Roman" w:cs="Times New Roman"/>
        </w:rPr>
      </w:pPr>
      <w:r w:rsidRPr="001D4E7B">
        <w:rPr>
          <w:rFonts w:ascii="Times New Roman" w:hAnsi="Times New Roman" w:cs="Times New Roman"/>
        </w:rPr>
        <w:t>д. Высоково</w:t>
      </w:r>
    </w:p>
    <w:p w:rsidR="006C3A0A" w:rsidRPr="00EF56B1" w:rsidRDefault="00E95F71" w:rsidP="00EF56B1">
      <w:pPr>
        <w:ind w:left="-480" w:right="-2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22.05.2020</w:t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C3A0A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40</w:t>
      </w:r>
    </w:p>
    <w:p w:rsidR="006C3A0A" w:rsidRPr="00EF56B1" w:rsidRDefault="006C3A0A" w:rsidP="00EF56B1">
      <w:pPr>
        <w:spacing w:line="240" w:lineRule="auto"/>
        <w:ind w:left="-426" w:right="26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96665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основных мероприятий по реализации Стратегии государственной национальной политики Российской Федерации на период до 2025 года </w:t>
      </w:r>
      <w:r w:rsidR="005F7A6A">
        <w:rPr>
          <w:rFonts w:ascii="Times New Roman" w:hAnsi="Times New Roman" w:cs="Times New Roman"/>
          <w:b/>
          <w:sz w:val="28"/>
          <w:szCs w:val="28"/>
        </w:rPr>
        <w:t>на 2020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поселения Высоково  Рамешковского района Тверской области</w:t>
      </w:r>
      <w:proofErr w:type="gramStart"/>
      <w:r w:rsidR="005F7A6A">
        <w:rPr>
          <w:rFonts w:ascii="Times New Roman" w:hAnsi="Times New Roman" w:cs="Times New Roman"/>
          <w:b/>
          <w:sz w:val="28"/>
          <w:szCs w:val="28"/>
        </w:rPr>
        <w:t>,</w:t>
      </w:r>
      <w:r w:rsidR="0049666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="00496665">
        <w:rPr>
          <w:rFonts w:ascii="Times New Roman" w:hAnsi="Times New Roman" w:cs="Times New Roman"/>
          <w:b/>
          <w:sz w:val="28"/>
          <w:szCs w:val="28"/>
        </w:rPr>
        <w:t>твержденный постановлением администрации сельского поселения Высоково от 11.01.2016 № 01</w:t>
      </w:r>
    </w:p>
    <w:p w:rsidR="006C3A0A" w:rsidRDefault="006C3A0A" w:rsidP="006C3A0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922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Во исполнение Указа Президента Российской Федерации от 19.12.2012 № 1666 «О Стратегии государственной национальной политики Российской Федерации на период до 2025 года», пункта 3 Распоряжения Прави</w:t>
      </w:r>
      <w:r w:rsidR="00EF56B1">
        <w:rPr>
          <w:rFonts w:ascii="Times New Roman" w:hAnsi="Times New Roman" w:cs="Times New Roman"/>
          <w:sz w:val="28"/>
          <w:szCs w:val="28"/>
        </w:rPr>
        <w:t>тельства Тверской области от 25</w:t>
      </w:r>
      <w:r>
        <w:rPr>
          <w:rFonts w:ascii="Times New Roman" w:hAnsi="Times New Roman" w:cs="Times New Roman"/>
          <w:sz w:val="28"/>
          <w:szCs w:val="28"/>
        </w:rPr>
        <w:t>.12.2013 № 674-рп</w:t>
      </w:r>
      <w:r w:rsidR="004966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6B1">
        <w:rPr>
          <w:rFonts w:ascii="Times New Roman" w:hAnsi="Times New Roman" w:cs="Times New Roman"/>
          <w:sz w:val="28"/>
          <w:szCs w:val="28"/>
        </w:rPr>
        <w:t>администрация сельского поселения Высоково</w:t>
      </w:r>
    </w:p>
    <w:p w:rsidR="006C3A0A" w:rsidRDefault="006C3A0A" w:rsidP="00496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F56B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3A0A" w:rsidRDefault="006C3A0A" w:rsidP="006C3A0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C3A0A" w:rsidRPr="00496665" w:rsidRDefault="00496665" w:rsidP="00EF56B1">
      <w:pPr>
        <w:pStyle w:val="a5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B362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="00A62129">
        <w:rPr>
          <w:rFonts w:ascii="Times New Roman" w:hAnsi="Times New Roman" w:cs="Times New Roman"/>
          <w:sz w:val="28"/>
          <w:szCs w:val="28"/>
        </w:rPr>
        <w:t>П</w:t>
      </w:r>
      <w:r w:rsidR="006C3A0A" w:rsidRPr="009E4A67">
        <w:rPr>
          <w:rFonts w:ascii="Times New Roman" w:hAnsi="Times New Roman" w:cs="Times New Roman"/>
          <w:sz w:val="28"/>
          <w:szCs w:val="28"/>
        </w:rPr>
        <w:t xml:space="preserve">лан основных мероприятий по реализации Стратегии государственной национальной политики Российской Федерации на период до 2025 года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C3A0A" w:rsidRPr="009E4A67">
        <w:rPr>
          <w:rFonts w:ascii="Times New Roman" w:hAnsi="Times New Roman" w:cs="Times New Roman"/>
          <w:sz w:val="28"/>
          <w:szCs w:val="28"/>
        </w:rPr>
        <w:t>20</w:t>
      </w:r>
      <w:r w:rsidR="006C3A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C3A0A" w:rsidRPr="009E4A67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Высоково Рамешковского района Тверской области (Приложение);</w:t>
      </w:r>
      <w:bookmarkStart w:id="0" w:name="_GoBack"/>
      <w:bookmarkEnd w:id="0"/>
    </w:p>
    <w:p w:rsidR="00496665" w:rsidRPr="00496665" w:rsidRDefault="00EF56B1" w:rsidP="004966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6665" w:rsidRPr="00496665">
        <w:t xml:space="preserve"> </w:t>
      </w:r>
      <w:r w:rsidR="00496665" w:rsidRPr="00496665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со дня его официального обнародования.      </w:t>
      </w:r>
    </w:p>
    <w:p w:rsidR="00496665" w:rsidRPr="00496665" w:rsidRDefault="00496665" w:rsidP="004966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6665">
        <w:rPr>
          <w:rFonts w:ascii="Times New Roman" w:hAnsi="Times New Roman" w:cs="Times New Roman"/>
          <w:sz w:val="28"/>
          <w:szCs w:val="28"/>
        </w:rPr>
        <w:t>.</w:t>
      </w:r>
      <w:r w:rsidRPr="00496665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согласно действующему законодательству.                     </w:t>
      </w:r>
    </w:p>
    <w:p w:rsidR="00496665" w:rsidRDefault="00496665" w:rsidP="004966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6665">
        <w:rPr>
          <w:rFonts w:ascii="Times New Roman" w:hAnsi="Times New Roman" w:cs="Times New Roman"/>
          <w:sz w:val="28"/>
          <w:szCs w:val="28"/>
        </w:rPr>
        <w:t>.</w:t>
      </w:r>
      <w:r w:rsidRPr="00496665">
        <w:rPr>
          <w:rFonts w:ascii="Times New Roman" w:hAnsi="Times New Roman" w:cs="Times New Roman"/>
          <w:sz w:val="28"/>
          <w:szCs w:val="28"/>
        </w:rPr>
        <w:tab/>
        <w:t xml:space="preserve"> Контроль над исполнением постановления оставляю за собой.</w:t>
      </w:r>
      <w:r w:rsidR="006C3A0A" w:rsidRPr="009E4A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0A" w:rsidRPr="009E4A67" w:rsidRDefault="006C3A0A" w:rsidP="004966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4A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A0A" w:rsidRDefault="006C3A0A" w:rsidP="00EF56B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922A1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2A1">
        <w:rPr>
          <w:rFonts w:ascii="Times New Roman" w:hAnsi="Times New Roman" w:cs="Times New Roman"/>
          <w:sz w:val="28"/>
          <w:szCs w:val="28"/>
        </w:rPr>
        <w:t>а сельского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4922A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Высоково</w:t>
      </w:r>
      <w:r w:rsidRPr="00492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56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6B1">
        <w:rPr>
          <w:rFonts w:ascii="Times New Roman" w:hAnsi="Times New Roman" w:cs="Times New Roman"/>
          <w:sz w:val="28"/>
          <w:szCs w:val="28"/>
        </w:rPr>
        <w:t xml:space="preserve">    </w:t>
      </w:r>
      <w:r w:rsidR="00E95F71">
        <w:rPr>
          <w:rFonts w:ascii="Times New Roman" w:hAnsi="Times New Roman" w:cs="Times New Roman"/>
          <w:sz w:val="28"/>
          <w:szCs w:val="28"/>
        </w:rPr>
        <w:t xml:space="preserve">  </w:t>
      </w:r>
      <w:r w:rsidR="003C2AF0">
        <w:rPr>
          <w:rFonts w:ascii="Times New Roman" w:hAnsi="Times New Roman" w:cs="Times New Roman"/>
          <w:sz w:val="28"/>
          <w:szCs w:val="28"/>
        </w:rPr>
        <w:t>Е.В. Смородов</w:t>
      </w:r>
    </w:p>
    <w:p w:rsidR="00EF56B1" w:rsidRDefault="00EF56B1" w:rsidP="00EF56B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F56B1" w:rsidRPr="009E4A67" w:rsidRDefault="00EF56B1" w:rsidP="00EF56B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  <w:sectPr w:rsidR="00EF56B1" w:rsidRPr="009E4A67" w:rsidSect="00EF56B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C3A0A" w:rsidRPr="002D4ABC" w:rsidRDefault="006C3A0A" w:rsidP="006C3A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D4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D4ABC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6C3A0A" w:rsidRPr="002D4ABC" w:rsidRDefault="006C3A0A" w:rsidP="006C3A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4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постановлению</w:t>
      </w:r>
      <w:r w:rsidRPr="002D4A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3A0A" w:rsidRPr="002D4ABC" w:rsidRDefault="006C3A0A" w:rsidP="006C3A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D4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D4A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Высоково</w:t>
      </w:r>
    </w:p>
    <w:p w:rsidR="006C3A0A" w:rsidRDefault="006C3A0A" w:rsidP="006C3A0A">
      <w:pPr>
        <w:jc w:val="right"/>
        <w:rPr>
          <w:rFonts w:ascii="Times New Roman" w:hAnsi="Times New Roman" w:cs="Times New Roman"/>
          <w:sz w:val="28"/>
          <w:szCs w:val="28"/>
        </w:rPr>
      </w:pPr>
      <w:r w:rsidRPr="002D4AB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</w:t>
      </w:r>
      <w:r w:rsidR="004D2CCA">
        <w:rPr>
          <w:rFonts w:ascii="Times New Roman" w:hAnsi="Times New Roman" w:cs="Times New Roman"/>
          <w:sz w:val="28"/>
          <w:szCs w:val="28"/>
        </w:rPr>
        <w:t xml:space="preserve"> </w:t>
      </w:r>
      <w:r w:rsidR="00E95F71">
        <w:rPr>
          <w:rFonts w:ascii="Times New Roman" w:hAnsi="Times New Roman" w:cs="Times New Roman"/>
          <w:sz w:val="28"/>
          <w:szCs w:val="28"/>
        </w:rPr>
        <w:t xml:space="preserve">22.05.2020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95F71">
        <w:rPr>
          <w:rFonts w:ascii="Times New Roman" w:hAnsi="Times New Roman" w:cs="Times New Roman"/>
          <w:sz w:val="28"/>
          <w:szCs w:val="28"/>
        </w:rPr>
        <w:t>40</w:t>
      </w:r>
    </w:p>
    <w:p w:rsidR="006C3A0A" w:rsidRPr="002D4ABC" w:rsidRDefault="006C3A0A" w:rsidP="006C3A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A0A" w:rsidRPr="002D4ABC" w:rsidRDefault="006C3A0A" w:rsidP="006C3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C3A0A" w:rsidRDefault="006C3A0A" w:rsidP="006C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BC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реализации Стратегии государственной национальной политики Российской Федерации на период до 2025 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CCA">
        <w:rPr>
          <w:rFonts w:ascii="Times New Roman" w:hAnsi="Times New Roman" w:cs="Times New Roman"/>
          <w:b/>
          <w:sz w:val="28"/>
          <w:szCs w:val="28"/>
        </w:rPr>
        <w:t>на</w:t>
      </w:r>
      <w:r w:rsidR="00C10A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AB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2D4A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966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ABC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Высоково</w:t>
      </w:r>
      <w:r w:rsidRPr="002D4ABC">
        <w:rPr>
          <w:rFonts w:ascii="Times New Roman" w:hAnsi="Times New Roman" w:cs="Times New Roman"/>
          <w:b/>
          <w:sz w:val="28"/>
          <w:szCs w:val="28"/>
        </w:rPr>
        <w:t xml:space="preserve"> Рамешковского района Тверской области</w:t>
      </w:r>
    </w:p>
    <w:tbl>
      <w:tblPr>
        <w:tblStyle w:val="a4"/>
        <w:tblW w:w="0" w:type="auto"/>
        <w:tblLook w:val="04A0"/>
      </w:tblPr>
      <w:tblGrid>
        <w:gridCol w:w="537"/>
        <w:gridCol w:w="2636"/>
        <w:gridCol w:w="1551"/>
        <w:gridCol w:w="1838"/>
        <w:gridCol w:w="2043"/>
        <w:gridCol w:w="2165"/>
        <w:gridCol w:w="2009"/>
        <w:gridCol w:w="2007"/>
      </w:tblGrid>
      <w:tr w:rsidR="006C3A0A" w:rsidRPr="002D4ABC" w:rsidTr="00533A4C"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4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A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C10AA0">
              <w:rPr>
                <w:rFonts w:ascii="Times New Roman" w:hAnsi="Times New Roman" w:cs="Times New Roman"/>
                <w:sz w:val="24"/>
                <w:szCs w:val="24"/>
              </w:rPr>
              <w:t xml:space="preserve"> и размер</w:t>
            </w:r>
          </w:p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C1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стратегии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(количественные или качественные)</w:t>
            </w:r>
          </w:p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контроля исполнения мероприятия</w:t>
            </w:r>
          </w:p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исполнение мероприятия</w:t>
            </w:r>
          </w:p>
        </w:tc>
      </w:tr>
      <w:tr w:rsidR="006C3A0A" w:rsidRPr="002D4ABC" w:rsidTr="00533A4C"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3A0A" w:rsidRPr="002D4ABC" w:rsidTr="00533A4C">
        <w:tc>
          <w:tcPr>
            <w:tcW w:w="0" w:type="auto"/>
            <w:gridSpan w:val="8"/>
          </w:tcPr>
          <w:p w:rsidR="006C3A0A" w:rsidRPr="00AB7648" w:rsidRDefault="006C3A0A" w:rsidP="006C3A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Совершенствование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B7648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правления в сфере государственной национальной политики Российской Федерации</w:t>
            </w:r>
          </w:p>
        </w:tc>
      </w:tr>
      <w:tr w:rsidR="006C3A0A" w:rsidRPr="002D4ABC" w:rsidTr="00533A4C"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6C3A0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A0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жизни сельского поселения Высоково </w:t>
            </w:r>
          </w:p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представителей  национальных общественных объединений</w:t>
            </w:r>
          </w:p>
        </w:tc>
        <w:tc>
          <w:tcPr>
            <w:tcW w:w="0" w:type="auto"/>
          </w:tcPr>
          <w:p w:rsidR="006C3A0A" w:rsidRPr="002D4ABC" w:rsidRDefault="00496665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момент проведения мероприятий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Высоково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усилий органов местного самоуправления сельское поселение Высоково и институтов гражданского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A0A" w:rsidRPr="002D4ABC" w:rsidRDefault="006C3A0A" w:rsidP="00533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укрепления единства российского народа, достижения межнационального мира и согласия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количества представителей национальных общественных объединений, принимающих участие в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сельского поселения </w:t>
            </w:r>
          </w:p>
        </w:tc>
        <w:tc>
          <w:tcPr>
            <w:tcW w:w="0" w:type="auto"/>
          </w:tcPr>
          <w:p w:rsidR="006C3A0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Аналитические отчеты на официальном сайте сельского поселения Высоково </w:t>
            </w:r>
          </w:p>
          <w:p w:rsidR="006C3A0A" w:rsidRPr="002D4ABC" w:rsidRDefault="006C3A0A" w:rsidP="00C1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до </w:t>
            </w:r>
            <w:r w:rsidR="00C10AA0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A0A" w:rsidRPr="002D4ABC" w:rsidTr="00533A4C">
        <w:tc>
          <w:tcPr>
            <w:tcW w:w="0" w:type="auto"/>
            <w:gridSpan w:val="8"/>
          </w:tcPr>
          <w:p w:rsidR="006C3A0A" w:rsidRPr="0068176F" w:rsidRDefault="006C3A0A" w:rsidP="006C3A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равноправия граждан, реализация конституционных прав в сфере государственной политики Российской Федерации</w:t>
            </w:r>
          </w:p>
        </w:tc>
      </w:tr>
      <w:tr w:rsidR="006C3A0A" w:rsidRPr="002D4ABC" w:rsidTr="00533A4C">
        <w:tc>
          <w:tcPr>
            <w:tcW w:w="0" w:type="auto"/>
          </w:tcPr>
          <w:p w:rsidR="006C3A0A" w:rsidRPr="002D4ABC" w:rsidRDefault="006C3A0A" w:rsidP="001A6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фактах нарушений принципов равноправия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приеме на работу, при замещении  должностей муниципальной службы, при формировании кадрового резерва 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Высоково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принципа равноправия граждан независимо от расы, национальности, языка, отношения  к религии, убеждений, принадлежности к общественным объединениям</w:t>
            </w:r>
          </w:p>
        </w:tc>
        <w:tc>
          <w:tcPr>
            <w:tcW w:w="0" w:type="auto"/>
          </w:tcPr>
          <w:p w:rsidR="006C3A0A" w:rsidRPr="0028465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65A">
              <w:rPr>
                <w:rFonts w:ascii="Times New Roman" w:hAnsi="Times New Roman" w:cs="Times New Roman"/>
                <w:sz w:val="24"/>
                <w:szCs w:val="24"/>
              </w:rPr>
              <w:t xml:space="preserve">Наличие (отсутствие) фактов </w:t>
            </w:r>
            <w:proofErr w:type="gramStart"/>
            <w:r w:rsidRPr="0028465A">
              <w:rPr>
                <w:rFonts w:ascii="Times New Roman" w:hAnsi="Times New Roman" w:cs="Times New Roman"/>
                <w:sz w:val="24"/>
                <w:szCs w:val="24"/>
              </w:rPr>
              <w:t>нарушения принципа равноправия граждан Российской Федерации</w:t>
            </w:r>
            <w:proofErr w:type="gramEnd"/>
          </w:p>
        </w:tc>
        <w:tc>
          <w:tcPr>
            <w:tcW w:w="0" w:type="auto"/>
          </w:tcPr>
          <w:p w:rsidR="006C3A0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отчеты на официальном сайте сельского поселения Высоково </w:t>
            </w:r>
          </w:p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до 01 февраля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A0A" w:rsidRPr="002D4ABC" w:rsidTr="00533A4C">
        <w:tc>
          <w:tcPr>
            <w:tcW w:w="0" w:type="auto"/>
            <w:gridSpan w:val="8"/>
          </w:tcPr>
          <w:p w:rsidR="006C3A0A" w:rsidRPr="0028465A" w:rsidRDefault="006C3A0A" w:rsidP="006C3A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единства  и духовной общности многонационального народа Российской Федерации (российской нации)</w:t>
            </w:r>
          </w:p>
        </w:tc>
      </w:tr>
      <w:tr w:rsidR="006C3A0A" w:rsidRPr="002D4ABC" w:rsidTr="00533A4C">
        <w:tc>
          <w:tcPr>
            <w:tcW w:w="0" w:type="auto"/>
          </w:tcPr>
          <w:p w:rsidR="006C3A0A" w:rsidRPr="002D4ABC" w:rsidRDefault="001A6661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3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проведению торжественных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приуроченных к памятным датам в истории народов России</w:t>
            </w:r>
          </w:p>
        </w:tc>
        <w:tc>
          <w:tcPr>
            <w:tcW w:w="0" w:type="auto"/>
          </w:tcPr>
          <w:p w:rsidR="006C3A0A" w:rsidRPr="002D4ABC" w:rsidRDefault="00C10AA0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памятные даты (9 мая, 22 июня и другие</w:t>
            </w:r>
            <w:proofErr w:type="gramEnd"/>
          </w:p>
        </w:tc>
        <w:tc>
          <w:tcPr>
            <w:tcW w:w="0" w:type="auto"/>
          </w:tcPr>
          <w:p w:rsidR="006C3A0A" w:rsidRPr="00BE1D7E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Высоково, </w:t>
            </w:r>
            <w:r w:rsidR="00C1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ИДЦ д. Высоково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BE1D7E">
              <w:rPr>
                <w:rFonts w:ascii="Times New Roman" w:hAnsi="Times New Roman" w:cs="Times New Roman"/>
                <w:sz w:val="24"/>
                <w:szCs w:val="24"/>
              </w:rPr>
              <w:t>Замытский</w:t>
            </w:r>
            <w:proofErr w:type="spellEnd"/>
          </w:p>
          <w:p w:rsidR="006C3A0A" w:rsidRPr="002D4ABC" w:rsidRDefault="006C3A0A" w:rsidP="00C1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D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BE1D7E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="00C10AA0">
              <w:rPr>
                <w:rFonts w:ascii="Times New Roman" w:hAnsi="Times New Roman" w:cs="Times New Roman"/>
                <w:sz w:val="24"/>
                <w:szCs w:val="24"/>
              </w:rPr>
              <w:t xml:space="preserve">  МУК РДК</w:t>
            </w:r>
            <w:r w:rsidRPr="00BE1D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C3A0A" w:rsidRPr="002D4ABC" w:rsidRDefault="00C10AA0" w:rsidP="00C1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 средств местного бюджета</w:t>
            </w:r>
          </w:p>
        </w:tc>
        <w:tc>
          <w:tcPr>
            <w:tcW w:w="0" w:type="auto"/>
            <w:tcBorders>
              <w:top w:val="nil"/>
            </w:tcBorders>
          </w:tcPr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знаний об истории и культуре народов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проживающих на территории сельского поселения Высоково</w:t>
            </w:r>
          </w:p>
        </w:tc>
        <w:tc>
          <w:tcPr>
            <w:tcW w:w="0" w:type="auto"/>
            <w:tcBorders>
              <w:top w:val="nil"/>
            </w:tcBorders>
          </w:tcPr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Охват программными мероприятиями всех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находящихся на территории сельского поселения</w:t>
            </w:r>
          </w:p>
        </w:tc>
        <w:tc>
          <w:tcPr>
            <w:tcW w:w="0" w:type="auto"/>
            <w:tcBorders>
              <w:top w:val="nil"/>
            </w:tcBorders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 главе сельского поселения</w:t>
            </w:r>
          </w:p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до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января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A0A" w:rsidRPr="002D4ABC" w:rsidTr="00533A4C">
        <w:tc>
          <w:tcPr>
            <w:tcW w:w="0" w:type="auto"/>
          </w:tcPr>
          <w:p w:rsidR="006C3A0A" w:rsidRPr="002D4ABC" w:rsidRDefault="001A6661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C3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C3A0A" w:rsidRPr="002D4ABC" w:rsidRDefault="00C10AA0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аллеи погибшим ВОВ к 75-ти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Ловцово</w:t>
            </w:r>
            <w:proofErr w:type="spellEnd"/>
          </w:p>
        </w:tc>
        <w:tc>
          <w:tcPr>
            <w:tcW w:w="0" w:type="auto"/>
          </w:tcPr>
          <w:p w:rsidR="006C3A0A" w:rsidRPr="002D4ABC" w:rsidRDefault="00C10AA0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33A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Высоково,</w:t>
            </w:r>
          </w:p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0" w:type="auto"/>
          </w:tcPr>
          <w:p w:rsidR="006C3A0A" w:rsidRPr="002D4ABC" w:rsidRDefault="00C10AA0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т.р., из средств местного бюджета</w:t>
            </w:r>
          </w:p>
        </w:tc>
        <w:tc>
          <w:tcPr>
            <w:tcW w:w="0" w:type="auto"/>
          </w:tcPr>
          <w:p w:rsidR="006C3A0A" w:rsidRPr="002D4ABC" w:rsidRDefault="00533A4C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 сплоченность народа, патриотизм</w:t>
            </w:r>
          </w:p>
        </w:tc>
        <w:tc>
          <w:tcPr>
            <w:tcW w:w="0" w:type="auto"/>
          </w:tcPr>
          <w:p w:rsidR="006C3A0A" w:rsidRPr="002D4ABC" w:rsidRDefault="00E109D7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ограничено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отчеты в течение месяца после проведения мероприятия  </w:t>
            </w:r>
          </w:p>
          <w:p w:rsidR="006C3A0A" w:rsidRPr="002D4ABC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AA0" w:rsidRPr="002D4ABC" w:rsidTr="00533A4C">
        <w:tc>
          <w:tcPr>
            <w:tcW w:w="0" w:type="auto"/>
          </w:tcPr>
          <w:p w:rsidR="00C10AA0" w:rsidRDefault="001A6661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C10AA0" w:rsidRDefault="00533A4C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аллеи памяти погибшим ВОВ к 75 -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д. Высоково</w:t>
            </w:r>
          </w:p>
        </w:tc>
        <w:tc>
          <w:tcPr>
            <w:tcW w:w="0" w:type="auto"/>
          </w:tcPr>
          <w:p w:rsidR="00C10AA0" w:rsidRDefault="00533A4C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C10AA0" w:rsidRDefault="00533A4C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Высоково</w:t>
            </w:r>
          </w:p>
        </w:tc>
        <w:tc>
          <w:tcPr>
            <w:tcW w:w="0" w:type="auto"/>
          </w:tcPr>
          <w:p w:rsidR="00C10AA0" w:rsidRDefault="00533A4C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 средств местного бюджета</w:t>
            </w:r>
          </w:p>
        </w:tc>
        <w:tc>
          <w:tcPr>
            <w:tcW w:w="0" w:type="auto"/>
          </w:tcPr>
          <w:p w:rsidR="00C10AA0" w:rsidRDefault="00E109D7" w:rsidP="00E10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и сплоченность народа, патриотизм</w:t>
            </w:r>
          </w:p>
        </w:tc>
        <w:tc>
          <w:tcPr>
            <w:tcW w:w="0" w:type="auto"/>
          </w:tcPr>
          <w:p w:rsidR="00C10AA0" w:rsidRDefault="00E109D7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ограничено</w:t>
            </w:r>
          </w:p>
        </w:tc>
        <w:tc>
          <w:tcPr>
            <w:tcW w:w="0" w:type="auto"/>
          </w:tcPr>
          <w:p w:rsidR="00533A4C" w:rsidRPr="002D4ABC" w:rsidRDefault="00533A4C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отчеты в течение месяца после проведения мероприятия  </w:t>
            </w:r>
          </w:p>
          <w:p w:rsidR="00C10AA0" w:rsidRDefault="00C10AA0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A0A" w:rsidRPr="002D4ABC" w:rsidTr="00533A4C">
        <w:tc>
          <w:tcPr>
            <w:tcW w:w="0" w:type="auto"/>
            <w:gridSpan w:val="8"/>
          </w:tcPr>
          <w:p w:rsidR="006C3A0A" w:rsidRPr="00A03860" w:rsidRDefault="006C3A0A" w:rsidP="006C3A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системы образования, гражданского и патриотического воспитания подрастающего поколения</w:t>
            </w:r>
          </w:p>
        </w:tc>
      </w:tr>
      <w:tr w:rsidR="006C3A0A" w:rsidRPr="002D4ABC" w:rsidTr="00533A4C">
        <w:tc>
          <w:tcPr>
            <w:tcW w:w="0" w:type="auto"/>
          </w:tcPr>
          <w:p w:rsidR="006C3A0A" w:rsidRDefault="001A6661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6C3A0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молодежного волонтерского движения по восстановлению памятников истории и культуры, включая воинские захоронения,  на территории сельского поселения Высоково</w:t>
            </w:r>
          </w:p>
        </w:tc>
        <w:tc>
          <w:tcPr>
            <w:tcW w:w="0" w:type="auto"/>
          </w:tcPr>
          <w:p w:rsidR="006C3A0A" w:rsidRDefault="00E109D7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Высоково,</w:t>
            </w:r>
          </w:p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0" w:type="auto"/>
          </w:tcPr>
          <w:p w:rsidR="006C3A0A" w:rsidRPr="002D4ABC" w:rsidRDefault="00E109D7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т.р</w:t>
            </w:r>
          </w:p>
        </w:tc>
        <w:tc>
          <w:tcPr>
            <w:tcW w:w="0" w:type="auto"/>
          </w:tcPr>
          <w:p w:rsidR="006C3A0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приумножения духовного и культурного потенциала на основе идей единства и дружбы народов, межнационального согласия, российского патриотизма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ограничено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главе сельского поселения</w:t>
            </w:r>
          </w:p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до 01 января года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A0A" w:rsidRPr="002D4ABC" w:rsidTr="00533A4C">
        <w:tc>
          <w:tcPr>
            <w:tcW w:w="0" w:type="auto"/>
            <w:gridSpan w:val="8"/>
          </w:tcPr>
          <w:p w:rsidR="006C3A0A" w:rsidRPr="004F4095" w:rsidRDefault="006C3A0A" w:rsidP="006C3A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русского языка как государственного языка Российской Федерации и языков народов России</w:t>
            </w:r>
          </w:p>
        </w:tc>
      </w:tr>
      <w:tr w:rsidR="006C3A0A" w:rsidRPr="002D4ABC" w:rsidTr="00533A4C">
        <w:tc>
          <w:tcPr>
            <w:tcW w:w="0" w:type="auto"/>
          </w:tcPr>
          <w:p w:rsidR="006C3A0A" w:rsidRDefault="001A6661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C3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3A0A" w:rsidRDefault="006C3A0A" w:rsidP="001A6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мероприятий, посвященных Дню русского языка  </w:t>
            </w:r>
          </w:p>
        </w:tc>
        <w:tc>
          <w:tcPr>
            <w:tcW w:w="0" w:type="auto"/>
          </w:tcPr>
          <w:p w:rsidR="006C3A0A" w:rsidRPr="00084E7C" w:rsidRDefault="00084E7C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E7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Высоково,</w:t>
            </w:r>
          </w:p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0" w:type="auto"/>
          </w:tcPr>
          <w:p w:rsidR="006C3A0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сохранения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обще-образовательного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реализующего  комплекс мероприятий, посвященных Дню русского языка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 главе сельского поселения</w:t>
            </w:r>
          </w:p>
          <w:p w:rsidR="006C3A0A" w:rsidRPr="002D4ABC" w:rsidRDefault="006C3A0A" w:rsidP="004D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до 01 </w:t>
            </w:r>
            <w:r w:rsidR="00084E7C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3A0A" w:rsidRPr="002D4ABC" w:rsidTr="00533A4C">
        <w:tc>
          <w:tcPr>
            <w:tcW w:w="0" w:type="auto"/>
            <w:gridSpan w:val="8"/>
          </w:tcPr>
          <w:p w:rsidR="006C3A0A" w:rsidRPr="00702233" w:rsidRDefault="006C3A0A" w:rsidP="006C3A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6C3A0A" w:rsidRPr="002D4ABC" w:rsidTr="00533A4C">
        <w:tc>
          <w:tcPr>
            <w:tcW w:w="0" w:type="auto"/>
          </w:tcPr>
          <w:p w:rsidR="006C3A0A" w:rsidRDefault="00084E7C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3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C3A0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комплексной информационной компании, направленной на укрепление общегражданской идентичности и межнациональной толерантности (публикация в газете «Родная земля», проведение круглых столов по проблемам межнационального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межконфессионального согласия)</w:t>
            </w:r>
          </w:p>
        </w:tc>
        <w:tc>
          <w:tcPr>
            <w:tcW w:w="0" w:type="auto"/>
          </w:tcPr>
          <w:p w:rsidR="006C3A0A" w:rsidRDefault="00084E7C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Высоково</w:t>
            </w:r>
          </w:p>
        </w:tc>
        <w:tc>
          <w:tcPr>
            <w:tcW w:w="0" w:type="auto"/>
          </w:tcPr>
          <w:p w:rsidR="006C3A0A" w:rsidRPr="002D4ABC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в местном бюджете</w:t>
            </w:r>
          </w:p>
        </w:tc>
        <w:tc>
          <w:tcPr>
            <w:tcW w:w="0" w:type="auto"/>
          </w:tcPr>
          <w:p w:rsidR="006C3A0A" w:rsidRDefault="006C3A0A" w:rsidP="0053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в средствах массовой информации главы сельского поселения и представителей общественных объединений и религиозных организаций по вопросам, связанным с реализацией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политики Российской Федерации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 раза в год</w:t>
            </w:r>
          </w:p>
        </w:tc>
        <w:tc>
          <w:tcPr>
            <w:tcW w:w="0" w:type="auto"/>
          </w:tcPr>
          <w:p w:rsidR="006C3A0A" w:rsidRDefault="006C3A0A" w:rsidP="0053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3A0A" w:rsidRPr="002D4ABC" w:rsidRDefault="006C3A0A" w:rsidP="006C3A0A">
      <w:pPr>
        <w:jc w:val="center"/>
      </w:pPr>
    </w:p>
    <w:p w:rsidR="00E232BA" w:rsidRDefault="00E232BA"/>
    <w:sectPr w:rsidR="00E232BA" w:rsidSect="00533A4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866"/>
    <w:multiLevelType w:val="hybridMultilevel"/>
    <w:tmpl w:val="9D7C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2F5E"/>
    <w:multiLevelType w:val="hybridMultilevel"/>
    <w:tmpl w:val="92C8AF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C3A0A"/>
    <w:rsid w:val="00014392"/>
    <w:rsid w:val="00084E7C"/>
    <w:rsid w:val="000A723F"/>
    <w:rsid w:val="001A6661"/>
    <w:rsid w:val="00216DC6"/>
    <w:rsid w:val="003C2AF0"/>
    <w:rsid w:val="00496665"/>
    <w:rsid w:val="004D2CCA"/>
    <w:rsid w:val="00533A4C"/>
    <w:rsid w:val="005463DE"/>
    <w:rsid w:val="005F7A6A"/>
    <w:rsid w:val="00666746"/>
    <w:rsid w:val="006C3A0A"/>
    <w:rsid w:val="00A62129"/>
    <w:rsid w:val="00A65D7B"/>
    <w:rsid w:val="00AE25D7"/>
    <w:rsid w:val="00B57A57"/>
    <w:rsid w:val="00BB3623"/>
    <w:rsid w:val="00C10AA0"/>
    <w:rsid w:val="00C8368D"/>
    <w:rsid w:val="00CA624C"/>
    <w:rsid w:val="00D555FB"/>
    <w:rsid w:val="00DD2044"/>
    <w:rsid w:val="00E109D7"/>
    <w:rsid w:val="00E232BA"/>
    <w:rsid w:val="00E95F71"/>
    <w:rsid w:val="00E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0A"/>
    <w:pPr>
      <w:ind w:left="720"/>
      <w:contextualSpacing/>
    </w:pPr>
  </w:style>
  <w:style w:type="table" w:styleId="a4">
    <w:name w:val="Table Grid"/>
    <w:basedOn w:val="a1"/>
    <w:uiPriority w:val="59"/>
    <w:rsid w:val="006C3A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3A0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0A"/>
    <w:pPr>
      <w:ind w:left="720"/>
      <w:contextualSpacing/>
    </w:pPr>
  </w:style>
  <w:style w:type="table" w:styleId="a4">
    <w:name w:val="Table Grid"/>
    <w:basedOn w:val="a1"/>
    <w:uiPriority w:val="59"/>
    <w:rsid w:val="006C3A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C3A0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</cp:lastModifiedBy>
  <cp:revision>18</cp:revision>
  <cp:lastPrinted>2020-05-12T13:12:00Z</cp:lastPrinted>
  <dcterms:created xsi:type="dcterms:W3CDTF">2016-01-03T10:06:00Z</dcterms:created>
  <dcterms:modified xsi:type="dcterms:W3CDTF">2020-05-25T11:43:00Z</dcterms:modified>
</cp:coreProperties>
</file>